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420B67" w:rsidP="00C30087">
      <w:pPr>
        <w:pStyle w:val="NormalWeb"/>
        <w:spacing w:before="0" w:beforeAutospacing="0" w:after="0" w:afterAutospacing="0"/>
        <w:rPr>
          <w:rFonts w:ascii="Arial" w:hAnsi="Arial" w:cs="Arial"/>
          <w:b/>
          <w:sz w:val="28"/>
          <w:szCs w:val="28"/>
        </w:rPr>
      </w:pPr>
      <w:r>
        <w:rPr>
          <w:rFonts w:ascii="Arial" w:hAnsi="Arial" w:cs="Arial"/>
          <w:b/>
          <w:sz w:val="28"/>
          <w:szCs w:val="28"/>
        </w:rPr>
        <w:t>Annotation  # 6</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C30087" w:rsidRPr="00B7680A" w:rsidRDefault="00420B67" w:rsidP="00C30087">
      <w:pPr>
        <w:autoSpaceDE w:val="0"/>
        <w:autoSpaceDN w:val="0"/>
        <w:adjustRightInd w:val="0"/>
        <w:spacing w:after="0" w:line="240" w:lineRule="auto"/>
        <w:ind w:left="720" w:hanging="720"/>
        <w:rPr>
          <w:rFonts w:cs="ITCAvantGardeStd-BkObl"/>
          <w:i/>
          <w:iCs/>
        </w:rPr>
      </w:pPr>
      <w:r w:rsidRPr="00420B67">
        <w:t xml:space="preserve">"CHARTER SCHOOL SUCCESS RATES EXTREMELY HIGH - An Authoritative News Source for Elementary School, High School, and Higher Education News and Education Articles." </w:t>
      </w:r>
      <w:proofErr w:type="gramStart"/>
      <w:r w:rsidRPr="00420B67">
        <w:t>EducationNews.org - An Authoritative News Source for Elementary School, High School, and Higher Education News and Education Articles.</w:t>
      </w:r>
      <w:proofErr w:type="gramEnd"/>
      <w:r w:rsidRPr="00420B67">
        <w:t xml:space="preserve"> Web. 14 Mar. 2011. &lt;http://www.ednews.org/articles/charter-school-success-rates-extremely-high-.html&gt;.</w:t>
      </w:r>
    </w:p>
    <w:p w:rsidR="00C30087" w:rsidRPr="00B7680A" w:rsidRDefault="00C30087" w:rsidP="00C30087">
      <w:pPr>
        <w:pStyle w:val="NormalWeb"/>
        <w:spacing w:before="0" w:beforeAutospacing="0" w:after="0" w:afterAutospacing="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C145BC" w:rsidP="00C30087">
      <w:pPr>
        <w:pStyle w:val="NormalWeb"/>
        <w:spacing w:before="0" w:beforeAutospacing="0" w:after="0" w:afterAutospacing="0"/>
        <w:rPr>
          <w:rFonts w:asciiTheme="minorHAnsi" w:hAnsiTheme="minorHAnsi" w:cs="Arial"/>
        </w:rPr>
      </w:pPr>
      <w:r>
        <w:rPr>
          <w:rFonts w:asciiTheme="minorHAnsi" w:hAnsiTheme="minorHAnsi" w:cs="Arial"/>
        </w:rPr>
        <w:t>This article is provided by a reputable organization within the education field, known as the Center for Education Reform and works to help</w:t>
      </w:r>
      <w:r w:rsidR="00E47A80">
        <w:rPr>
          <w:rFonts w:asciiTheme="minorHAnsi" w:hAnsiTheme="minorHAnsi" w:cs="Arial"/>
        </w:rPr>
        <w:t xml:space="preserve"> present information and potential solutions on topics of education and issues in the education system.</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386560">
        <w:rPr>
          <w:rFonts w:asciiTheme="minorHAnsi" w:hAnsiTheme="minorHAnsi" w:cs="Arial"/>
        </w:rPr>
        <w:t xml:space="preserve">informative </w:t>
      </w:r>
      <w:r w:rsidR="00E47A80">
        <w:rPr>
          <w:rFonts w:asciiTheme="minorHAnsi" w:hAnsiTheme="minorHAnsi" w:cs="Arial"/>
        </w:rPr>
        <w:t>report</w:t>
      </w:r>
      <w:r w:rsidRPr="00B7680A">
        <w:rPr>
          <w:rFonts w:asciiTheme="minorHAnsi" w:hAnsiTheme="minorHAnsi" w:cs="Arial"/>
        </w:rPr>
        <w:t>, intended to</w:t>
      </w:r>
      <w:r w:rsidR="00E47A80">
        <w:rPr>
          <w:rFonts w:asciiTheme="minorHAnsi" w:hAnsiTheme="minorHAnsi" w:cs="Arial"/>
        </w:rPr>
        <w:t xml:space="preserve"> present information on the subject, while infusing very little, if any bias in this writing.</w:t>
      </w:r>
      <w:bookmarkStart w:id="0" w:name="_GoBack"/>
      <w:bookmarkEnd w:id="0"/>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use of </w:t>
      </w:r>
      <w:r w:rsidR="00182588">
        <w:rPr>
          <w:rFonts w:asciiTheme="minorHAnsi" w:hAnsiTheme="minorHAnsi" w:cs="Arial"/>
        </w:rPr>
        <w:t>technical education</w:t>
      </w:r>
      <w:r w:rsidR="002656F8">
        <w:rPr>
          <w:rFonts w:asciiTheme="minorHAnsi" w:hAnsiTheme="minorHAnsi" w:cs="Arial"/>
        </w:rPr>
        <w:t xml:space="preserve"> language, as well as the</w:t>
      </w:r>
      <w:r w:rsidRPr="00B7680A">
        <w:rPr>
          <w:rFonts w:asciiTheme="minorHAnsi" w:hAnsiTheme="minorHAnsi" w:cs="Arial"/>
        </w:rPr>
        <w:t xml:space="preserve"> location</w:t>
      </w:r>
      <w:r w:rsidR="002656F8">
        <w:rPr>
          <w:rFonts w:asciiTheme="minorHAnsi" w:hAnsiTheme="minorHAnsi" w:cs="Arial"/>
        </w:rPr>
        <w:t xml:space="preserve"> and depth</w:t>
      </w:r>
      <w:r w:rsidRPr="00B7680A">
        <w:rPr>
          <w:rFonts w:asciiTheme="minorHAnsi" w:hAnsiTheme="minorHAnsi" w:cs="Arial"/>
        </w:rPr>
        <w:t xml:space="preserve"> of this report, this material was most likely intended for </w:t>
      </w:r>
      <w:r w:rsidR="00182588">
        <w:rPr>
          <w:rFonts w:asciiTheme="minorHAnsi" w:hAnsiTheme="minorHAnsi" w:cs="Arial"/>
        </w:rPr>
        <w:t>experts in the fields of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p>
    <w:p w:rsidR="00C30087" w:rsidRPr="00B7680A" w:rsidRDefault="002656F8" w:rsidP="00C30087">
      <w:pPr>
        <w:pStyle w:val="NormalWeb"/>
        <w:spacing w:before="0" w:beforeAutospacing="0" w:after="0" w:afterAutospacing="0"/>
        <w:rPr>
          <w:rFonts w:asciiTheme="minorHAnsi" w:hAnsiTheme="minorHAnsi" w:cs="Arial"/>
        </w:rPr>
      </w:pPr>
      <w:r>
        <w:rPr>
          <w:rFonts w:asciiTheme="minorHAnsi" w:hAnsiTheme="minorHAnsi" w:cs="Arial"/>
        </w:rPr>
        <w:t>Cha</w:t>
      </w:r>
      <w:r w:rsidR="00182588">
        <w:rPr>
          <w:rFonts w:asciiTheme="minorHAnsi" w:hAnsiTheme="minorHAnsi" w:cs="Arial"/>
        </w:rPr>
        <w:t>rter Schools act as a successful way of reforming education due to the focus on accountability, higher standards, and laws that encourage Charter Schools in funding.</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8A4B97" w:rsidRDefault="00057B9D" w:rsidP="00C30087">
      <w:pPr>
        <w:pStyle w:val="NormalWeb"/>
        <w:spacing w:before="0" w:beforeAutospacing="0" w:after="0" w:afterAutospacing="0"/>
        <w:rPr>
          <w:rFonts w:asciiTheme="minorHAnsi" w:hAnsiTheme="minorHAnsi" w:cs="Arial"/>
        </w:rPr>
      </w:pPr>
      <w:r>
        <w:rPr>
          <w:rFonts w:asciiTheme="minorHAnsi" w:hAnsiTheme="minorHAnsi" w:cs="Arial"/>
        </w:rPr>
        <w:t>The author</w:t>
      </w:r>
      <w:r w:rsidR="00D7255D" w:rsidRPr="00B7680A">
        <w:rPr>
          <w:rFonts w:asciiTheme="minorHAnsi" w:hAnsiTheme="minorHAnsi" w:cs="Arial"/>
        </w:rPr>
        <w:t xml:space="preserve"> of this </w:t>
      </w:r>
      <w:r>
        <w:rPr>
          <w:rFonts w:asciiTheme="minorHAnsi" w:hAnsiTheme="minorHAnsi" w:cs="Arial"/>
        </w:rPr>
        <w:t>article</w:t>
      </w:r>
      <w:r w:rsidR="00D7255D" w:rsidRPr="00B7680A">
        <w:rPr>
          <w:rFonts w:asciiTheme="minorHAnsi" w:hAnsiTheme="minorHAnsi" w:cs="Arial"/>
        </w:rPr>
        <w:t xml:space="preserve"> provided </w:t>
      </w:r>
      <w:r w:rsidR="008A4B97">
        <w:rPr>
          <w:rFonts w:asciiTheme="minorHAnsi" w:hAnsiTheme="minorHAnsi" w:cs="Arial"/>
        </w:rPr>
        <w:t>examples of the success</w:t>
      </w:r>
      <w:r>
        <w:rPr>
          <w:rFonts w:asciiTheme="minorHAnsi" w:hAnsiTheme="minorHAnsi" w:cs="Arial"/>
        </w:rPr>
        <w:t xml:space="preserve"> of Charter Schools,</w:t>
      </w:r>
      <w:r w:rsidR="008A4B97">
        <w:rPr>
          <w:rFonts w:asciiTheme="minorHAnsi" w:hAnsiTheme="minorHAnsi" w:cs="Arial"/>
        </w:rPr>
        <w:t xml:space="preserve"> stating that only 6.7% of Charter Schools have been shut down due to problems with the sponsoring school district, in comparison with the 11% of traditional public schools that have shut down due to the same issues. This information provides a direct comparison between traditional public schools and Charter Schools, providing information on the very few Charter Schools across the country that are struggling, and explaining that a great deal of this success has to do with the support of the 40 Charter School laws in place to support them.</w:t>
      </w:r>
    </w:p>
    <w:p w:rsidR="00C30087" w:rsidRPr="00B7680A" w:rsidRDefault="00057B9D" w:rsidP="00C30087">
      <w:pPr>
        <w:pStyle w:val="NormalWeb"/>
        <w:spacing w:before="0" w:beforeAutospacing="0" w:after="0" w:afterAutospacing="0"/>
        <w:rPr>
          <w:rFonts w:ascii="Arial" w:hAnsi="Arial" w:cs="Arial"/>
          <w:sz w:val="22"/>
          <w:szCs w:val="22"/>
        </w:rPr>
      </w:pPr>
      <w:r>
        <w:rPr>
          <w:rFonts w:asciiTheme="minorHAnsi" w:hAnsiTheme="minorHAnsi" w:cs="Arial"/>
        </w:rPr>
        <w:t xml:space="preserve"> </w:t>
      </w:r>
    </w:p>
    <w:p w:rsidR="00C30087" w:rsidRDefault="00C30087"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Pr="00B7680A" w:rsidRDefault="00AB4BD1"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Arial" w:hAnsi="Arial" w:cs="Arial"/>
          <w:sz w:val="22"/>
          <w:szCs w:val="22"/>
        </w:rPr>
      </w:pPr>
      <w:r w:rsidRPr="00B7680A">
        <w:rPr>
          <w:rFonts w:asciiTheme="minorHAnsi" w:hAnsiTheme="minorHAnsi" w:cs="Arial"/>
        </w:rPr>
        <w:t xml:space="preserve">This </w:t>
      </w:r>
      <w:r w:rsidR="00AB4BD1">
        <w:rPr>
          <w:rFonts w:asciiTheme="minorHAnsi" w:hAnsiTheme="minorHAnsi" w:cs="Arial"/>
        </w:rPr>
        <w:t xml:space="preserve">article provides </w:t>
      </w:r>
      <w:r w:rsidR="00DE641F">
        <w:rPr>
          <w:rFonts w:asciiTheme="minorHAnsi" w:hAnsiTheme="minorHAnsi" w:cs="Arial"/>
        </w:rPr>
        <w:t>statistics</w:t>
      </w:r>
      <w:r w:rsidR="00AB4BD1">
        <w:rPr>
          <w:rFonts w:asciiTheme="minorHAnsi" w:hAnsiTheme="minorHAnsi" w:cs="Arial"/>
        </w:rPr>
        <w:t xml:space="preserve"> of successful Charter Schools, </w:t>
      </w:r>
      <w:r w:rsidR="00DE641F">
        <w:rPr>
          <w:rFonts w:asciiTheme="minorHAnsi" w:hAnsiTheme="minorHAnsi" w:cs="Arial"/>
        </w:rPr>
        <w:t>referring to the closures of both traditional public schools and Charter Schools and the support given to Charter Schools through education reform policies and laws created to support Charter Schools. This evidence provides an in depth look at the success of Charter Schools and provides a contrast between Charter Schools and traditional public schools.</w:t>
      </w: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Pr="00B7680A">
        <w:rPr>
          <w:rFonts w:asciiTheme="minorHAnsi" w:hAnsiTheme="minorHAnsi" w:cs="Arial"/>
        </w:rPr>
        <w:t xml:space="preserve">, </w:t>
      </w:r>
      <w:r w:rsidR="00504704">
        <w:rPr>
          <w:rFonts w:asciiTheme="minorHAnsi" w:hAnsiTheme="minorHAnsi" w:cs="Arial"/>
        </w:rPr>
        <w:t>citing statistics on the success of Charter Schools, as shown by the small amount of schools that have closed in comparison with the traditional public schools that have closed in the same time period.</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source provided a great deal of information on the subject, discussing a wide range of </w:t>
      </w:r>
      <w:r w:rsidR="00742485">
        <w:rPr>
          <w:rFonts w:asciiTheme="minorHAnsi" w:hAnsiTheme="minorHAnsi" w:cs="Arial"/>
        </w:rPr>
        <w:t>statistics</w:t>
      </w:r>
      <w:r w:rsidRPr="00B7680A">
        <w:rPr>
          <w:rFonts w:asciiTheme="minorHAnsi" w:hAnsiTheme="minorHAnsi" w:cs="Arial"/>
        </w:rPr>
        <w:t xml:space="preserve"> on the </w:t>
      </w:r>
      <w:r w:rsidR="00B82D45">
        <w:rPr>
          <w:rFonts w:asciiTheme="minorHAnsi" w:hAnsiTheme="minorHAnsi" w:cs="Arial"/>
        </w:rPr>
        <w:t>success</w:t>
      </w:r>
      <w:r w:rsidR="00742485">
        <w:rPr>
          <w:rFonts w:asciiTheme="minorHAnsi" w:hAnsiTheme="minorHAnsi" w:cs="Arial"/>
        </w:rPr>
        <w:t xml:space="preserve"> </w:t>
      </w:r>
      <w:r w:rsidRPr="00B7680A">
        <w:rPr>
          <w:rFonts w:asciiTheme="minorHAnsi" w:hAnsiTheme="minorHAnsi" w:cs="Arial"/>
        </w:rPr>
        <w:t>of Charter Schools,</w:t>
      </w:r>
      <w:r w:rsidR="00B82D45">
        <w:rPr>
          <w:rFonts w:asciiTheme="minorHAnsi" w:hAnsiTheme="minorHAnsi" w:cs="Arial"/>
        </w:rPr>
        <w:t xml:space="preserve"> citing </w:t>
      </w:r>
      <w:r w:rsidR="00742485">
        <w:rPr>
          <w:rFonts w:asciiTheme="minorHAnsi" w:hAnsiTheme="minorHAnsi" w:cs="Arial"/>
        </w:rPr>
        <w:t>information on the closing of Charter Schools in comparison with the closing of traditional public schools</w:t>
      </w:r>
      <w:r w:rsidR="00B82D45">
        <w:rPr>
          <w:rFonts w:asciiTheme="minorHAnsi" w:hAnsiTheme="minorHAnsi" w:cs="Arial"/>
        </w:rPr>
        <w:t>.</w:t>
      </w:r>
      <w:r w:rsidRPr="00B7680A">
        <w:rPr>
          <w:rFonts w:asciiTheme="minorHAnsi" w:hAnsiTheme="minorHAnsi" w:cs="Arial"/>
        </w:rPr>
        <w:t xml:space="preserve"> This leaves a tremendous scope of the writing, while lacking the bias that would limit the scope in the report.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9F23F5" w:rsidP="00C30087">
      <w:pPr>
        <w:pStyle w:val="NormalWeb"/>
        <w:spacing w:before="0" w:beforeAutospacing="0" w:after="0" w:afterAutospacing="0"/>
        <w:rPr>
          <w:rFonts w:asciiTheme="minorHAnsi" w:hAnsiTheme="minorHAnsi" w:cs="Arial"/>
        </w:rPr>
      </w:pPr>
      <w:r>
        <w:rPr>
          <w:rFonts w:asciiTheme="minorHAnsi" w:hAnsiTheme="minorHAnsi" w:cs="Arial"/>
        </w:rPr>
        <w:t xml:space="preserve">Though this author seems to present slight bias toward the benefits of Charter Schools, </w:t>
      </w:r>
      <w:r w:rsidR="00FC4824">
        <w:rPr>
          <w:rFonts w:asciiTheme="minorHAnsi" w:hAnsiTheme="minorHAnsi" w:cs="Arial"/>
        </w:rPr>
        <w:t>t</w:t>
      </w:r>
      <w:r>
        <w:rPr>
          <w:rFonts w:asciiTheme="minorHAnsi" w:hAnsiTheme="minorHAnsi" w:cs="Arial"/>
        </w:rPr>
        <w:t>he</w:t>
      </w:r>
      <w:r w:rsidR="00FC4824">
        <w:rPr>
          <w:rFonts w:asciiTheme="minorHAnsi" w:hAnsiTheme="minorHAnsi" w:cs="Arial"/>
        </w:rPr>
        <w:t>y work</w:t>
      </w:r>
      <w:r>
        <w:rPr>
          <w:rFonts w:asciiTheme="minorHAnsi" w:hAnsiTheme="minorHAnsi" w:cs="Arial"/>
        </w:rPr>
        <w:t xml:space="preserve"> to demonstrate knowledge of both si</w:t>
      </w:r>
      <w:r w:rsidR="00FC4824">
        <w:rPr>
          <w:rFonts w:asciiTheme="minorHAnsi" w:hAnsiTheme="minorHAnsi" w:cs="Arial"/>
        </w:rPr>
        <w:t>des of the argument, leaving their opinion well-supported and their</w:t>
      </w:r>
      <w:r>
        <w:rPr>
          <w:rFonts w:asciiTheme="minorHAnsi" w:hAnsiTheme="minorHAnsi" w:cs="Arial"/>
        </w:rPr>
        <w:t xml:space="preserve"> article well-written</w:t>
      </w:r>
      <w:r w:rsidR="00B14645"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the </w:t>
      </w:r>
      <w:r w:rsidR="00504704">
        <w:rPr>
          <w:rFonts w:asciiTheme="minorHAnsi" w:hAnsiTheme="minorHAnsi" w:cs="Arial"/>
        </w:rPr>
        <w:t>success of</w:t>
      </w:r>
      <w:r w:rsidR="00B82D45">
        <w:rPr>
          <w:rFonts w:asciiTheme="minorHAnsi" w:hAnsiTheme="minorHAnsi" w:cs="Arial"/>
        </w:rPr>
        <w:t xml:space="preserve"> Charter Schools</w:t>
      </w:r>
      <w:r w:rsidR="00504704">
        <w:rPr>
          <w:rFonts w:asciiTheme="minorHAnsi" w:hAnsiTheme="minorHAnsi" w:cs="Arial"/>
        </w:rPr>
        <w:t xml:space="preserve"> in comparison to the traditional public schools, demonstrating the effectiveness of Charter Schools as an alternative method of educational growth in the United States.</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TCAvantGardeStd-BkOb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7B9D"/>
    <w:rsid w:val="000C266A"/>
    <w:rsid w:val="001302BF"/>
    <w:rsid w:val="00182588"/>
    <w:rsid w:val="002656F8"/>
    <w:rsid w:val="00296788"/>
    <w:rsid w:val="002E3DF9"/>
    <w:rsid w:val="00314CDF"/>
    <w:rsid w:val="00386560"/>
    <w:rsid w:val="00393666"/>
    <w:rsid w:val="003E3E76"/>
    <w:rsid w:val="00420B67"/>
    <w:rsid w:val="00424ACC"/>
    <w:rsid w:val="004564C9"/>
    <w:rsid w:val="00504704"/>
    <w:rsid w:val="006C5970"/>
    <w:rsid w:val="00742485"/>
    <w:rsid w:val="007D5DB4"/>
    <w:rsid w:val="008A4B97"/>
    <w:rsid w:val="008A7316"/>
    <w:rsid w:val="009F23F5"/>
    <w:rsid w:val="00AB4BD1"/>
    <w:rsid w:val="00B14645"/>
    <w:rsid w:val="00B7680A"/>
    <w:rsid w:val="00B82D45"/>
    <w:rsid w:val="00C145BC"/>
    <w:rsid w:val="00C30087"/>
    <w:rsid w:val="00D3572E"/>
    <w:rsid w:val="00D7255D"/>
    <w:rsid w:val="00DE641F"/>
    <w:rsid w:val="00E47A80"/>
    <w:rsid w:val="00FA0D88"/>
    <w:rsid w:val="00FC482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4C203-D78B-6940-A207-8E17BD61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9</cp:revision>
  <dcterms:created xsi:type="dcterms:W3CDTF">2011-03-14T11:40:00Z</dcterms:created>
  <dcterms:modified xsi:type="dcterms:W3CDTF">2011-03-14T12:17:00Z</dcterms:modified>
</cp:coreProperties>
</file>